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1DDB" w14:textId="5605E1B7" w:rsidR="00B87219" w:rsidRDefault="00B87219"/>
    <w:p w14:paraId="3AB11873" w14:textId="539B40B3" w:rsidR="006B4B4A" w:rsidRDefault="006B4B4A"/>
    <w:p w14:paraId="03D606A5" w14:textId="50479602" w:rsidR="000A405A" w:rsidRDefault="000A405A" w:rsidP="000A405A">
      <w:pPr>
        <w:rPr>
          <w:rFonts w:ascii="Segoe UI Semibold" w:hAnsi="Segoe UI Semibold" w:cs="Segoe UI Semibold"/>
          <w:lang w:val="en-US"/>
        </w:rPr>
      </w:pPr>
    </w:p>
    <w:p w14:paraId="2D73A350" w14:textId="3B215E92" w:rsidR="003F0445" w:rsidRDefault="006F4F29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Low Energy Lighting</w:t>
      </w:r>
    </w:p>
    <w:p w14:paraId="51CDF17B" w14:textId="6AEDAE66" w:rsidR="00012BB6" w:rsidRPr="00012BB6" w:rsidRDefault="00012BB6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012BB6">
        <w:rPr>
          <w:rFonts w:ascii="Segoe UI Semilight" w:hAnsi="Segoe UI Semilight" w:cs="Segoe UI Semilight"/>
          <w:color w:val="002060"/>
          <w:lang w:val="en-US"/>
        </w:rPr>
        <w:t>Replacing light bulbs throughout the home can help lower electricity bills and carbon emissions.</w:t>
      </w:r>
    </w:p>
    <w:p w14:paraId="258C632A" w14:textId="03ACD891" w:rsidR="004340F0" w:rsidRDefault="00AB0FB7" w:rsidP="00904F7D">
      <w:pPr>
        <w:spacing w:line="240" w:lineRule="auto"/>
        <w:rPr>
          <w:rFonts w:ascii="Segoe UI Semilight" w:hAnsi="Segoe UI Semilight" w:cs="Segoe UI Semilight"/>
          <w:color w:val="002060"/>
        </w:rPr>
      </w:pPr>
      <w:r w:rsidRPr="004340F0">
        <w:rPr>
          <w:rFonts w:ascii="Segoe UI Semilight" w:hAnsi="Segoe UI Semilight" w:cs="Segoe UI Semilight"/>
          <w:color w:val="002060"/>
          <w:lang w:val="en-US"/>
        </w:rPr>
        <w:t>T</w:t>
      </w:r>
      <w:r w:rsidR="00E639DA" w:rsidRPr="004340F0">
        <w:rPr>
          <w:rFonts w:ascii="Segoe UI Semilight" w:hAnsi="Segoe UI Semilight" w:cs="Segoe UI Semilight"/>
          <w:color w:val="002060"/>
          <w:lang w:val="en-US"/>
        </w:rPr>
        <w:t>raditional</w:t>
      </w:r>
      <w:r w:rsidR="00A000F2" w:rsidRPr="004340F0">
        <w:rPr>
          <w:rFonts w:ascii="Segoe UI Semilight" w:hAnsi="Segoe UI Semilight" w:cs="Segoe UI Semilight"/>
          <w:color w:val="002060"/>
          <w:lang w:val="en-US"/>
        </w:rPr>
        <w:t>, halogen</w:t>
      </w:r>
      <w:r w:rsidR="00E639DA" w:rsidRPr="004340F0">
        <w:rPr>
          <w:rFonts w:ascii="Segoe UI Semilight" w:hAnsi="Segoe UI Semilight" w:cs="Segoe UI Semilight"/>
          <w:color w:val="002060"/>
          <w:lang w:val="en-US"/>
        </w:rPr>
        <w:t xml:space="preserve"> or incandescent</w:t>
      </w:r>
      <w:r w:rsidRPr="004340F0">
        <w:rPr>
          <w:rFonts w:ascii="Segoe UI Semilight" w:hAnsi="Segoe UI Semilight" w:cs="Segoe UI Semilight"/>
          <w:color w:val="002060"/>
          <w:lang w:val="en-US"/>
        </w:rPr>
        <w:t xml:space="preserve"> light bulbs</w:t>
      </w:r>
      <w:r w:rsidR="00E639DA" w:rsidRPr="004340F0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A000F2" w:rsidRPr="004340F0">
        <w:rPr>
          <w:rFonts w:ascii="Segoe UI Semilight" w:hAnsi="Segoe UI Semilight" w:cs="Segoe UI Semilight"/>
          <w:color w:val="002060"/>
          <w:lang w:val="en-US"/>
        </w:rPr>
        <w:t xml:space="preserve">are inefficient </w:t>
      </w:r>
      <w:r w:rsidRPr="004340F0">
        <w:rPr>
          <w:rFonts w:ascii="Segoe UI Semilight" w:hAnsi="Segoe UI Semilight" w:cs="Segoe UI Semilight"/>
          <w:color w:val="002060"/>
          <w:lang w:val="en-US"/>
        </w:rPr>
        <w:t>in</w:t>
      </w:r>
      <w:r w:rsidR="00A000F2" w:rsidRPr="004340F0">
        <w:rPr>
          <w:rFonts w:ascii="Segoe UI Semilight" w:hAnsi="Segoe UI Semilight" w:cs="Segoe UI Semilight"/>
          <w:color w:val="002060"/>
          <w:lang w:val="en-US"/>
        </w:rPr>
        <w:t xml:space="preserve"> comparison to </w:t>
      </w:r>
      <w:r w:rsidR="004340F0">
        <w:rPr>
          <w:rFonts w:ascii="Segoe UI Semilight" w:hAnsi="Segoe UI Semilight" w:cs="Segoe UI Semilight"/>
          <w:color w:val="002060"/>
          <w:lang w:val="en-US"/>
        </w:rPr>
        <w:t>c</w:t>
      </w:r>
      <w:r w:rsidR="004340F0" w:rsidRPr="004340F0">
        <w:rPr>
          <w:rFonts w:ascii="Segoe UI Semilight" w:hAnsi="Segoe UI Semilight" w:cs="Segoe UI Semilight"/>
          <w:color w:val="002060"/>
          <w:lang w:val="en-US"/>
        </w:rPr>
        <w:t>ompact fluorescent lamps (CFLs)</w:t>
      </w:r>
      <w:r w:rsidR="004340F0">
        <w:rPr>
          <w:rFonts w:ascii="Segoe UI Semilight" w:hAnsi="Segoe UI Semilight" w:cs="Segoe UI Semilight"/>
          <w:color w:val="002060"/>
          <w:lang w:val="en-US"/>
        </w:rPr>
        <w:t xml:space="preserve"> and </w:t>
      </w:r>
      <w:r w:rsidR="004F4B45" w:rsidRPr="004340F0">
        <w:rPr>
          <w:rFonts w:ascii="Segoe UI Semilight" w:hAnsi="Segoe UI Semilight" w:cs="Segoe UI Semilight"/>
          <w:color w:val="002060"/>
        </w:rPr>
        <w:t>light</w:t>
      </w:r>
      <w:r w:rsidR="004340F0" w:rsidRPr="004340F0">
        <w:rPr>
          <w:rFonts w:ascii="Segoe UI Semilight" w:hAnsi="Segoe UI Semilight" w:cs="Segoe UI Semilight"/>
          <w:color w:val="002060"/>
        </w:rPr>
        <w:t xml:space="preserve"> emitting diodes (LEDs)</w:t>
      </w:r>
      <w:r w:rsidR="00E84024">
        <w:rPr>
          <w:rFonts w:ascii="Segoe UI Semilight" w:hAnsi="Segoe UI Semilight" w:cs="Segoe UI Semilight"/>
          <w:color w:val="002060"/>
        </w:rPr>
        <w:t>.</w:t>
      </w:r>
    </w:p>
    <w:p w14:paraId="2EA2C98A" w14:textId="245D8B83" w:rsidR="00E84024" w:rsidRDefault="00E84024" w:rsidP="00904F7D">
      <w:pPr>
        <w:spacing w:line="240" w:lineRule="auto"/>
        <w:rPr>
          <w:rFonts w:ascii="Segoe UI Semilight" w:hAnsi="Segoe UI Semilight" w:cs="Segoe UI Semilight"/>
          <w:color w:val="002060"/>
        </w:rPr>
      </w:pPr>
      <w:r>
        <w:rPr>
          <w:rFonts w:ascii="Segoe UI Semilight" w:hAnsi="Segoe UI Semilight" w:cs="Segoe UI Semilight"/>
          <w:color w:val="002060"/>
        </w:rPr>
        <w:t xml:space="preserve">Companies are not permitted to manufacture inefficient light bulbs however suppliers and shops are allowed </w:t>
      </w:r>
      <w:r w:rsidR="00647770">
        <w:rPr>
          <w:rFonts w:ascii="Segoe UI Semilight" w:hAnsi="Segoe UI Semilight" w:cs="Segoe UI Semilight"/>
          <w:color w:val="002060"/>
        </w:rPr>
        <w:t>to continue</w:t>
      </w:r>
      <w:r>
        <w:rPr>
          <w:rFonts w:ascii="Segoe UI Semilight" w:hAnsi="Segoe UI Semilight" w:cs="Segoe UI Semilight"/>
          <w:color w:val="002060"/>
        </w:rPr>
        <w:t xml:space="preserve"> selling their </w:t>
      </w:r>
      <w:r w:rsidR="00A3024A">
        <w:rPr>
          <w:rFonts w:ascii="Segoe UI Semilight" w:hAnsi="Segoe UI Semilight" w:cs="Segoe UI Semilight"/>
          <w:color w:val="002060"/>
        </w:rPr>
        <w:t xml:space="preserve">existing </w:t>
      </w:r>
      <w:r>
        <w:rPr>
          <w:rFonts w:ascii="Segoe UI Semilight" w:hAnsi="Segoe UI Semilight" w:cs="Segoe UI Semilight"/>
          <w:color w:val="002060"/>
        </w:rPr>
        <w:t>stock</w:t>
      </w:r>
      <w:r w:rsidR="00A3024A">
        <w:rPr>
          <w:rFonts w:ascii="Segoe UI Semilight" w:hAnsi="Segoe UI Semilight" w:cs="Segoe UI Semilight"/>
          <w:color w:val="002060"/>
        </w:rPr>
        <w:t xml:space="preserve"> of these items.</w:t>
      </w:r>
    </w:p>
    <w:p w14:paraId="34BAA2FD" w14:textId="09B09537" w:rsidR="009978EA" w:rsidRDefault="00BD72D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3A517B">
        <w:rPr>
          <w:noProof/>
        </w:rPr>
        <w:drawing>
          <wp:anchor distT="0" distB="0" distL="114300" distR="114300" simplePos="0" relativeHeight="251658240" behindDoc="1" locked="0" layoutInCell="1" allowOverlap="1" wp14:anchorId="5C7D8DE9" wp14:editId="2D2EAFFB">
            <wp:simplePos x="0" y="0"/>
            <wp:positionH relativeFrom="column">
              <wp:posOffset>400050</wp:posOffset>
            </wp:positionH>
            <wp:positionV relativeFrom="paragraph">
              <wp:posOffset>280670</wp:posOffset>
            </wp:positionV>
            <wp:extent cx="1533525" cy="1563370"/>
            <wp:effectExtent l="0" t="0" r="9525" b="0"/>
            <wp:wrapTight wrapText="bothSides">
              <wp:wrapPolygon edited="0">
                <wp:start x="0" y="0"/>
                <wp:lineTo x="0" y="21319"/>
                <wp:lineTo x="21466" y="21319"/>
                <wp:lineTo x="21466" y="0"/>
                <wp:lineTo x="0" y="0"/>
              </wp:wrapPolygon>
            </wp:wrapTight>
            <wp:docPr id="5" name="Picture 5" descr="A light bulb with a person's face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ight bulb with a person's face on i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770">
        <w:rPr>
          <w:noProof/>
        </w:rPr>
        <w:drawing>
          <wp:anchor distT="0" distB="0" distL="114300" distR="114300" simplePos="0" relativeHeight="251659264" behindDoc="1" locked="0" layoutInCell="1" allowOverlap="1" wp14:anchorId="773EF8BF" wp14:editId="2406B767">
            <wp:simplePos x="0" y="0"/>
            <wp:positionH relativeFrom="column">
              <wp:posOffset>4805045</wp:posOffset>
            </wp:positionH>
            <wp:positionV relativeFrom="paragraph">
              <wp:posOffset>280670</wp:posOffset>
            </wp:positionV>
            <wp:extent cx="1153795" cy="1352550"/>
            <wp:effectExtent l="0" t="0" r="8255" b="0"/>
            <wp:wrapTight wrapText="bothSides">
              <wp:wrapPolygon edited="0">
                <wp:start x="21600" y="21600"/>
                <wp:lineTo x="21600" y="304"/>
                <wp:lineTo x="202" y="304"/>
                <wp:lineTo x="202" y="21600"/>
                <wp:lineTo x="21600" y="21600"/>
              </wp:wrapPolygon>
            </wp:wrapTight>
            <wp:docPr id="6" name="Picture 6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igh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537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9BB53" w14:textId="4B8F9792" w:rsidR="009978EA" w:rsidRDefault="00BF73E6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BF73E6">
        <w:rPr>
          <w:rFonts w:ascii="Segoe UI Semibold" w:hAnsi="Segoe UI Semibold" w:cs="Segoe UI Semibold"/>
          <w:noProof/>
          <w:color w:val="FF0000"/>
          <w:lang w:val="en-US"/>
        </w:rPr>
        <w:drawing>
          <wp:anchor distT="0" distB="0" distL="114300" distR="114300" simplePos="0" relativeHeight="251672576" behindDoc="1" locked="0" layoutInCell="1" allowOverlap="1" wp14:anchorId="7B92994E" wp14:editId="2D3C2586">
            <wp:simplePos x="0" y="0"/>
            <wp:positionH relativeFrom="column">
              <wp:posOffset>2862210</wp:posOffset>
            </wp:positionH>
            <wp:positionV relativeFrom="paragraph">
              <wp:posOffset>246645</wp:posOffset>
            </wp:positionV>
            <wp:extent cx="1088390" cy="1088390"/>
            <wp:effectExtent l="0" t="0" r="0" b="0"/>
            <wp:wrapTight wrapText="bothSides">
              <wp:wrapPolygon edited="0">
                <wp:start x="109" y="9189"/>
                <wp:lineTo x="-741" y="11039"/>
                <wp:lineTo x="8674" y="19303"/>
                <wp:lineTo x="11566" y="21249"/>
                <wp:lineTo x="20885" y="12396"/>
                <wp:lineTo x="20639" y="11587"/>
                <wp:lineTo x="19364" y="9148"/>
                <wp:lineTo x="19104" y="8874"/>
                <wp:lineTo x="12745" y="6571"/>
                <wp:lineTo x="10209" y="1158"/>
                <wp:lineTo x="9428" y="335"/>
                <wp:lineTo x="109" y="9189"/>
              </wp:wrapPolygon>
            </wp:wrapTight>
            <wp:docPr id="15" name="Graphic 15" descr="Ad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Ad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11872"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E5EB" w14:textId="2FCC4C15" w:rsidR="009978EA" w:rsidRDefault="00D161CB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D161CB">
        <w:rPr>
          <w:noProof/>
        </w:rPr>
        <w:t xml:space="preserve"> </w:t>
      </w:r>
    </w:p>
    <w:p w14:paraId="67A263F6" w14:textId="411D3C53" w:rsidR="009978EA" w:rsidRDefault="009978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7F3D9262" w14:textId="11D97EF2" w:rsidR="009978EA" w:rsidRDefault="009978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5A336722" w14:textId="2E7FBD58" w:rsidR="009978EA" w:rsidRDefault="00BF73E6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AD6C5F" wp14:editId="1A26DB87">
                <wp:simplePos x="0" y="0"/>
                <wp:positionH relativeFrom="column">
                  <wp:posOffset>503555</wp:posOffset>
                </wp:positionH>
                <wp:positionV relativeFrom="paragraph">
                  <wp:posOffset>224790</wp:posOffset>
                </wp:positionV>
                <wp:extent cx="132397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445" y="20057"/>
                    <wp:lineTo x="21445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093BC1" w14:textId="22378F4F" w:rsidR="00647770" w:rsidRPr="00660706" w:rsidRDefault="00647770" w:rsidP="00647770">
                            <w:pPr>
                              <w:pStyle w:val="Caption"/>
                            </w:pPr>
                            <w:r>
                              <w:t>Halogen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AD6C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.65pt;margin-top:17.7pt;width:104.25pt;height: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" stroked="f">
                <v:textbox style="mso-fit-shape-to-text:t" inset="0,0,0,0">
                  <w:txbxContent>
                    <w:p w14:paraId="6B093BC1" w14:textId="22378F4F" w:rsidR="00647770" w:rsidRPr="00660706" w:rsidRDefault="00647770" w:rsidP="00647770">
                      <w:pPr>
                        <w:pStyle w:val="Caption"/>
                      </w:pPr>
                      <w:r>
                        <w:t>Halogen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72D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891E40" wp14:editId="66C03352">
                <wp:simplePos x="0" y="0"/>
                <wp:positionH relativeFrom="column">
                  <wp:posOffset>4867275</wp:posOffset>
                </wp:positionH>
                <wp:positionV relativeFrom="paragraph">
                  <wp:posOffset>215265</wp:posOffset>
                </wp:positionV>
                <wp:extent cx="1153795" cy="314325"/>
                <wp:effectExtent l="0" t="0" r="8255" b="9525"/>
                <wp:wrapTight wrapText="bothSides">
                  <wp:wrapPolygon edited="0">
                    <wp:start x="0" y="0"/>
                    <wp:lineTo x="0" y="20945"/>
                    <wp:lineTo x="21398" y="20945"/>
                    <wp:lineTo x="21398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C0AD58" w14:textId="2EC6DAFE" w:rsidR="00647770" w:rsidRPr="00FF78FD" w:rsidRDefault="00647770" w:rsidP="00647770">
                            <w:pPr>
                              <w:pStyle w:val="Caption"/>
                            </w:pPr>
                            <w:r>
                              <w:t>Incandescent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1E40" id="Text Box 8" o:spid="_x0000_s1027" type="#_x0000_t202" style="position:absolute;margin-left:383.25pt;margin-top:16.95pt;width:90.85pt;height:24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" stroked="f">
                <v:textbox inset="0,0,0,0">
                  <w:txbxContent>
                    <w:p w14:paraId="67C0AD58" w14:textId="2EC6DAFE" w:rsidR="00647770" w:rsidRPr="00FF78FD" w:rsidRDefault="00647770" w:rsidP="00647770">
                      <w:pPr>
                        <w:pStyle w:val="Caption"/>
                      </w:pPr>
                      <w:r>
                        <w:t>Incandescent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9253F4" w14:textId="5EE4E694" w:rsidR="009978EA" w:rsidRDefault="009978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09E250E1" w14:textId="07259B55" w:rsidR="009978EA" w:rsidRDefault="009978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65360E6E" w14:textId="4232346C" w:rsidR="009978EA" w:rsidRDefault="009978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21C262F0" w14:textId="783292D2" w:rsidR="009978EA" w:rsidRDefault="00BD72D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900C6B">
        <w:rPr>
          <w:noProof/>
        </w:rPr>
        <w:drawing>
          <wp:anchor distT="0" distB="0" distL="114300" distR="114300" simplePos="0" relativeHeight="251665408" behindDoc="1" locked="0" layoutInCell="1" allowOverlap="1" wp14:anchorId="4CFD3B79" wp14:editId="6590209E">
            <wp:simplePos x="0" y="0"/>
            <wp:positionH relativeFrom="column">
              <wp:posOffset>4438650</wp:posOffset>
            </wp:positionH>
            <wp:positionV relativeFrom="paragraph">
              <wp:posOffset>59055</wp:posOffset>
            </wp:positionV>
            <wp:extent cx="2228850" cy="2120900"/>
            <wp:effectExtent l="0" t="0" r="0" b="0"/>
            <wp:wrapTight wrapText="bothSides">
              <wp:wrapPolygon edited="0">
                <wp:start x="0" y="0"/>
                <wp:lineTo x="0" y="21341"/>
                <wp:lineTo x="21415" y="21341"/>
                <wp:lineTo x="21415" y="0"/>
                <wp:lineTo x="0" y="0"/>
              </wp:wrapPolygon>
            </wp:wrapTight>
            <wp:docPr id="10" name="Picture 10" descr="A light bulb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light bulb with a white background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2B8">
        <w:rPr>
          <w:noProof/>
        </w:rPr>
        <w:drawing>
          <wp:anchor distT="0" distB="0" distL="114300" distR="114300" simplePos="0" relativeHeight="251664384" behindDoc="1" locked="0" layoutInCell="1" allowOverlap="1" wp14:anchorId="19A63558" wp14:editId="2B08D56B">
            <wp:simplePos x="0" y="0"/>
            <wp:positionH relativeFrom="column">
              <wp:posOffset>401320</wp:posOffset>
            </wp:positionH>
            <wp:positionV relativeFrom="paragraph">
              <wp:posOffset>113665</wp:posOffset>
            </wp:positionV>
            <wp:extent cx="168465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250" y="21505"/>
                <wp:lineTo x="21250" y="0"/>
                <wp:lineTo x="0" y="0"/>
              </wp:wrapPolygon>
            </wp:wrapTight>
            <wp:docPr id="9" name="Picture 9" descr="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unnel 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18856" w14:textId="76CA26D5" w:rsidR="009978EA" w:rsidRDefault="00BD72D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noProof/>
          <w:color w:val="002060"/>
          <w:lang w:val="en-US"/>
        </w:rPr>
        <w:drawing>
          <wp:anchor distT="0" distB="0" distL="114300" distR="114300" simplePos="0" relativeHeight="251671552" behindDoc="1" locked="0" layoutInCell="1" allowOverlap="1" wp14:anchorId="786C03A6" wp14:editId="2357BC40">
            <wp:simplePos x="0" y="0"/>
            <wp:positionH relativeFrom="column">
              <wp:posOffset>2942590</wp:posOffset>
            </wp:positionH>
            <wp:positionV relativeFrom="paragraph">
              <wp:posOffset>235585</wp:posOffset>
            </wp:positionV>
            <wp:extent cx="1228725" cy="1228725"/>
            <wp:effectExtent l="0" t="0" r="9525" b="0"/>
            <wp:wrapTight wrapText="bothSides">
              <wp:wrapPolygon edited="0">
                <wp:start x="18753" y="2679"/>
                <wp:lineTo x="1340" y="8707"/>
                <wp:lineTo x="0" y="10381"/>
                <wp:lineTo x="0" y="10716"/>
                <wp:lineTo x="7033" y="18753"/>
                <wp:lineTo x="8372" y="18753"/>
                <wp:lineTo x="21433" y="5693"/>
                <wp:lineTo x="21433" y="5023"/>
                <wp:lineTo x="20093" y="2679"/>
                <wp:lineTo x="18753" y="2679"/>
              </wp:wrapPolygon>
            </wp:wrapTight>
            <wp:docPr id="14" name="Graphic 14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Checkmark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0D94D" w14:textId="3842D3F5" w:rsidR="009978EA" w:rsidRDefault="009978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14542C53" w14:textId="2471DBEE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4D6066EB" w14:textId="58C84969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232936A3" w14:textId="34542BB9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4FF5F76F" w14:textId="1EF13DEB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7D88997A" w14:textId="37ABE2E9" w:rsidR="00645E3E" w:rsidRDefault="00BD72D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37518F" wp14:editId="19345EE5">
                <wp:simplePos x="0" y="0"/>
                <wp:positionH relativeFrom="column">
                  <wp:posOffset>4796155</wp:posOffset>
                </wp:positionH>
                <wp:positionV relativeFrom="paragraph">
                  <wp:posOffset>92075</wp:posOffset>
                </wp:positionV>
                <wp:extent cx="206184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68DD4" w14:textId="048A0D5E" w:rsidR="00900C6B" w:rsidRPr="0017788D" w:rsidRDefault="00900C6B" w:rsidP="00900C6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Light emitting diodes (LEDs)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7518F" id="Text Box 12" o:spid="_x0000_s1028" type="#_x0000_t202" style="position:absolute;margin-left:377.65pt;margin-top:7.25pt;width:162.35pt;height: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" stroked="f">
                <v:textbox style="mso-fit-shape-to-text:t" inset="0,0,0,0">
                  <w:txbxContent>
                    <w:p w14:paraId="46D68DD4" w14:textId="048A0D5E" w:rsidR="00900C6B" w:rsidRPr="0017788D" w:rsidRDefault="00900C6B" w:rsidP="00900C6B">
                      <w:pPr>
                        <w:pStyle w:val="Caption"/>
                        <w:rPr>
                          <w:noProof/>
                        </w:rPr>
                      </w:pPr>
                      <w:r>
                        <w:t>Light emitting diodes (LEDs)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551EAB" wp14:editId="5CCE5B9A">
                <wp:simplePos x="0" y="0"/>
                <wp:positionH relativeFrom="column">
                  <wp:posOffset>144145</wp:posOffset>
                </wp:positionH>
                <wp:positionV relativeFrom="paragraph">
                  <wp:posOffset>177800</wp:posOffset>
                </wp:positionV>
                <wp:extent cx="168465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80C0E6" w14:textId="3FAEF39D" w:rsidR="00900C6B" w:rsidRPr="001C1E2F" w:rsidRDefault="00900C6B" w:rsidP="00900C6B">
                            <w:pPr>
                              <w:pStyle w:val="Caption"/>
                            </w:pPr>
                            <w:r>
                              <w:t>Compact Fluorescent lamps (CFLs)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51EAB" id="Text Box 11" o:spid="_x0000_s1029" type="#_x0000_t202" style="position:absolute;margin-left:11.35pt;margin-top:14pt;width:132.65pt;height: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" stroked="f">
                <v:textbox style="mso-fit-shape-to-text:t" inset="0,0,0,0">
                  <w:txbxContent>
                    <w:p w14:paraId="4780C0E6" w14:textId="3FAEF39D" w:rsidR="00900C6B" w:rsidRPr="001C1E2F" w:rsidRDefault="00900C6B" w:rsidP="00900C6B">
                      <w:pPr>
                        <w:pStyle w:val="Caption"/>
                      </w:pPr>
                      <w:r>
                        <w:t>Compact Fluorescent lamps (CFLs)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FB5D10" w14:textId="19FA3C1F" w:rsidR="00645E3E" w:rsidRDefault="00900C6B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 xml:space="preserve">              </w:t>
      </w:r>
    </w:p>
    <w:p w14:paraId="319605C6" w14:textId="7E605195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31F5B659" w14:textId="70C01275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3F0FA18A" w14:textId="025BD646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1D500D56" w14:textId="75FD6048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14192A41" w14:textId="26D2226C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7B003129" w14:textId="320E5D90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0BFC5BAE" w14:textId="0784F67E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5991547A" w14:textId="6217FA8F" w:rsidR="00645E3E" w:rsidRDefault="00645E3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1011B489" w14:textId="59544370" w:rsidR="009978EA" w:rsidRDefault="009978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609E0697" w14:textId="150C4004" w:rsidR="009978EA" w:rsidRDefault="009978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45075BD9" w14:textId="357CC549" w:rsidR="006F4F29" w:rsidRDefault="006F4F29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 xml:space="preserve">Ventilation </w:t>
      </w:r>
      <w:r w:rsidR="00394971">
        <w:rPr>
          <w:rFonts w:ascii="Segoe UI Semibold" w:hAnsi="Segoe UI Semibold" w:cs="Segoe UI Semibold"/>
          <w:color w:val="002060"/>
          <w:lang w:val="en-US"/>
        </w:rPr>
        <w:t>– Trickle Vents, Door Undercuts, Extractor Fans</w:t>
      </w:r>
    </w:p>
    <w:p w14:paraId="70510F37" w14:textId="0BAFC4A8" w:rsidR="00876B96" w:rsidRDefault="00876B96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860834">
        <w:rPr>
          <w:rFonts w:ascii="Segoe UI Semilight" w:hAnsi="Segoe UI Semilight" w:cs="Segoe UI Semilight"/>
          <w:color w:val="002060"/>
          <w:lang w:val="en-US"/>
        </w:rPr>
        <w:t xml:space="preserve">When undertaking works to retain heat it </w:t>
      </w:r>
      <w:r w:rsidR="00DE1B38">
        <w:rPr>
          <w:rFonts w:ascii="Segoe UI Semilight" w:hAnsi="Segoe UI Semilight" w:cs="Segoe UI Semilight"/>
          <w:color w:val="002060"/>
          <w:lang w:val="en-US"/>
        </w:rPr>
        <w:t>also necessary to increase</w:t>
      </w:r>
      <w:r w:rsidRPr="00860834">
        <w:rPr>
          <w:rFonts w:ascii="Segoe UI Semilight" w:hAnsi="Segoe UI Semilight" w:cs="Segoe UI Semilight"/>
          <w:color w:val="002060"/>
          <w:lang w:val="en-US"/>
        </w:rPr>
        <w:t xml:space="preserve"> air flow</w:t>
      </w:r>
      <w:r w:rsidR="002005DF">
        <w:rPr>
          <w:rFonts w:ascii="Segoe UI Semilight" w:hAnsi="Segoe UI Semilight" w:cs="Segoe UI Semilight"/>
          <w:color w:val="002060"/>
          <w:lang w:val="en-US"/>
        </w:rPr>
        <w:t xml:space="preserve">. The reason for this is to stop any potential condensation. There are various ways to </w:t>
      </w:r>
      <w:r w:rsidR="006A0563">
        <w:rPr>
          <w:rFonts w:ascii="Segoe UI Semilight" w:hAnsi="Segoe UI Semilight" w:cs="Segoe UI Semilight"/>
          <w:color w:val="002060"/>
          <w:lang w:val="en-US"/>
        </w:rPr>
        <w:t>boost</w:t>
      </w:r>
      <w:r w:rsidR="002005DF">
        <w:rPr>
          <w:rFonts w:ascii="Segoe UI Semilight" w:hAnsi="Segoe UI Semilight" w:cs="Segoe UI Semilight"/>
          <w:color w:val="002060"/>
          <w:lang w:val="en-US"/>
        </w:rPr>
        <w:t xml:space="preserve"> air circulation some of which may be included when undertaking energy improvement works</w:t>
      </w:r>
      <w:r w:rsidR="006A0563">
        <w:rPr>
          <w:rFonts w:ascii="Segoe UI Semilight" w:hAnsi="Segoe UI Semilight" w:cs="Segoe UI Semilight"/>
          <w:color w:val="002060"/>
          <w:lang w:val="en-US"/>
        </w:rPr>
        <w:t xml:space="preserve"> to your home.</w:t>
      </w:r>
    </w:p>
    <w:p w14:paraId="14B865BE" w14:textId="719C8B58" w:rsidR="008B6A24" w:rsidRDefault="006A0563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 xml:space="preserve">Trickle Vents – </w:t>
      </w:r>
      <w:r w:rsidR="00512BEC">
        <w:rPr>
          <w:rFonts w:ascii="Segoe UI Semilight" w:hAnsi="Segoe UI Semilight" w:cs="Segoe UI Semilight"/>
          <w:color w:val="002060"/>
          <w:lang w:val="en-US"/>
        </w:rPr>
        <w:t>most</w:t>
      </w:r>
      <w:r>
        <w:rPr>
          <w:rFonts w:ascii="Segoe UI Semilight" w:hAnsi="Segoe UI Semilight" w:cs="Segoe UI Semilight"/>
          <w:color w:val="002060"/>
          <w:lang w:val="en-US"/>
        </w:rPr>
        <w:t xml:space="preserve"> new windows come with trickle vents already installed however these can also be </w:t>
      </w:r>
      <w:r w:rsidR="00512BEC">
        <w:rPr>
          <w:rFonts w:ascii="Segoe UI Semilight" w:hAnsi="Segoe UI Semilight" w:cs="Segoe UI Semilight"/>
          <w:color w:val="002060"/>
          <w:lang w:val="en-US"/>
        </w:rPr>
        <w:t xml:space="preserve">easily fitted </w:t>
      </w:r>
      <w:r w:rsidR="00803E38">
        <w:rPr>
          <w:rFonts w:ascii="Segoe UI Semilight" w:hAnsi="Segoe UI Semilight" w:cs="Segoe UI Semilight"/>
          <w:color w:val="002060"/>
          <w:lang w:val="en-US"/>
        </w:rPr>
        <w:t>later</w:t>
      </w:r>
      <w:r w:rsidR="00512BEC">
        <w:rPr>
          <w:rFonts w:ascii="Segoe UI Semilight" w:hAnsi="Segoe UI Semilight" w:cs="Segoe UI Semilight"/>
          <w:color w:val="002060"/>
          <w:lang w:val="en-US"/>
        </w:rPr>
        <w:t>. They help keep air in the home fresh and clean as well as keeping condensation out and lowering humidity.</w:t>
      </w:r>
    </w:p>
    <w:p w14:paraId="7497092C" w14:textId="45FD1791" w:rsidR="008B6A24" w:rsidRDefault="008B6A24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 xml:space="preserve">Door undercuts </w:t>
      </w:r>
      <w:r w:rsidR="00441134">
        <w:rPr>
          <w:rFonts w:ascii="Segoe UI Semilight" w:hAnsi="Segoe UI Semilight" w:cs="Segoe UI Semilight"/>
          <w:color w:val="002060"/>
          <w:lang w:val="en-US"/>
        </w:rPr>
        <w:t xml:space="preserve">– Internal doors should have at least a 10mm high undercut </w:t>
      </w:r>
      <w:r w:rsidR="004C1F12">
        <w:rPr>
          <w:rFonts w:ascii="Segoe UI Semilight" w:hAnsi="Segoe UI Semilight" w:cs="Segoe UI Semilight"/>
          <w:color w:val="002060"/>
          <w:lang w:val="en-US"/>
        </w:rPr>
        <w:t>to allow air flow between rooms even when doors are closed.</w:t>
      </w:r>
    </w:p>
    <w:p w14:paraId="66EC1902" w14:textId="4EBBE89F" w:rsidR="00876B96" w:rsidRPr="00ED7052" w:rsidRDefault="008B6A24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Extractors Fan</w:t>
      </w:r>
      <w:r w:rsidR="005828A1">
        <w:rPr>
          <w:rFonts w:ascii="Segoe UI Semilight" w:hAnsi="Segoe UI Semilight" w:cs="Segoe UI Semilight"/>
          <w:color w:val="002060"/>
          <w:lang w:val="en-US"/>
        </w:rPr>
        <w:t xml:space="preserve"> – </w:t>
      </w:r>
      <w:r w:rsidR="00554D82">
        <w:rPr>
          <w:rFonts w:ascii="Segoe UI Semilight" w:hAnsi="Segoe UI Semilight" w:cs="Segoe UI Semilight"/>
          <w:color w:val="002060"/>
          <w:lang w:val="en-US"/>
        </w:rPr>
        <w:t xml:space="preserve">The purpose of an extractor fan is </w:t>
      </w:r>
      <w:r w:rsidR="005177AC">
        <w:rPr>
          <w:rFonts w:ascii="Segoe UI Semilight" w:hAnsi="Segoe UI Semilight" w:cs="Segoe UI Semilight"/>
          <w:color w:val="002060"/>
          <w:lang w:val="en-US"/>
        </w:rPr>
        <w:t>to pull hot air from humid places within the home and direct it outside</w:t>
      </w:r>
      <w:r w:rsidR="008C4D84">
        <w:rPr>
          <w:rFonts w:ascii="Segoe UI Semilight" w:hAnsi="Segoe UI Semilight" w:cs="Segoe UI Semilight"/>
          <w:color w:val="002060"/>
          <w:lang w:val="en-US"/>
        </w:rPr>
        <w:t xml:space="preserve"> via a duct. They are usually located near kitchen appliances, bathrooms, washing machines, dishwashers, tumble driers or other areas that become exposed to excess moisture </w:t>
      </w:r>
      <w:r w:rsidR="00EE3139">
        <w:rPr>
          <w:rFonts w:ascii="Segoe UI Semilight" w:hAnsi="Segoe UI Semilight" w:cs="Segoe UI Semilight"/>
          <w:color w:val="002060"/>
          <w:lang w:val="en-US"/>
        </w:rPr>
        <w:t>due to steam or water.</w:t>
      </w:r>
      <w:r w:rsidR="005828A1">
        <w:rPr>
          <w:rFonts w:ascii="Segoe UI Semilight" w:hAnsi="Segoe UI Semilight" w:cs="Segoe UI Semilight"/>
          <w:color w:val="002060"/>
          <w:lang w:val="en-US"/>
        </w:rPr>
        <w:t xml:space="preserve"> </w:t>
      </w:r>
    </w:p>
    <w:p w14:paraId="43FC8730" w14:textId="77777777" w:rsidR="00153048" w:rsidRDefault="00153048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6C17D276" w14:textId="07758F06" w:rsidR="00394971" w:rsidRDefault="00394971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Hot Water Cylinder Jacket</w:t>
      </w:r>
    </w:p>
    <w:p w14:paraId="70BC33EB" w14:textId="728D76E9" w:rsidR="00ED7052" w:rsidRPr="002119C5" w:rsidRDefault="00ED7052" w:rsidP="00904F7D">
      <w:pPr>
        <w:spacing w:line="240" w:lineRule="auto"/>
        <w:rPr>
          <w:rFonts w:ascii="Segoe UI Semilight" w:hAnsi="Segoe UI Semilight" w:cs="Segoe UI Semilight"/>
          <w:color w:val="FF0000"/>
          <w:lang w:val="en-US"/>
        </w:rPr>
      </w:pPr>
      <w:r w:rsidRPr="009878CE">
        <w:rPr>
          <w:rFonts w:ascii="Segoe UI Semilight" w:hAnsi="Segoe UI Semilight" w:cs="Segoe UI Semilight"/>
          <w:color w:val="002060"/>
          <w:lang w:val="en-US"/>
        </w:rPr>
        <w:t>A poorly insulated hot water tank will lose its heat quickly</w:t>
      </w:r>
      <w:r w:rsidR="009878CE" w:rsidRPr="009878CE">
        <w:rPr>
          <w:rFonts w:ascii="Segoe UI Semilight" w:hAnsi="Segoe UI Semilight" w:cs="Segoe UI Semilight"/>
          <w:color w:val="002060"/>
          <w:lang w:val="en-US"/>
        </w:rPr>
        <w:t xml:space="preserve"> this will result in more energy having to be used to create additional hot water.</w:t>
      </w:r>
      <w:r w:rsidR="005C54BF">
        <w:rPr>
          <w:rFonts w:ascii="Segoe UI Semilight" w:hAnsi="Segoe UI Semilight" w:cs="Segoe UI Semilight"/>
          <w:color w:val="002060"/>
          <w:lang w:val="en-US"/>
        </w:rPr>
        <w:t xml:space="preserve"> An effective jacket should be at least 80mm thick to maximise efficiency.</w:t>
      </w:r>
      <w:r w:rsidR="002119C5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4F14A4">
        <w:rPr>
          <w:rFonts w:ascii="Segoe UI Semilight" w:hAnsi="Segoe UI Semilight" w:cs="Segoe UI Semilight"/>
          <w:color w:val="002060"/>
          <w:lang w:val="en-US"/>
        </w:rPr>
        <w:t xml:space="preserve">We will also lag the </w:t>
      </w:r>
      <w:r w:rsidR="004F4B45">
        <w:rPr>
          <w:rFonts w:ascii="Segoe UI Semilight" w:hAnsi="Segoe UI Semilight" w:cs="Segoe UI Semilight"/>
          <w:color w:val="002060"/>
          <w:lang w:val="en-US"/>
        </w:rPr>
        <w:t xml:space="preserve">hot </w:t>
      </w:r>
      <w:r w:rsidR="004F14A4">
        <w:rPr>
          <w:rFonts w:ascii="Segoe UI Semilight" w:hAnsi="Segoe UI Semilight" w:cs="Segoe UI Semilight"/>
          <w:color w:val="002060"/>
          <w:lang w:val="en-US"/>
        </w:rPr>
        <w:t>pipe work</w:t>
      </w:r>
      <w:r w:rsidR="004F4B45">
        <w:rPr>
          <w:rFonts w:ascii="Segoe UI Semilight" w:hAnsi="Segoe UI Semilight" w:cs="Segoe UI Semilight"/>
          <w:color w:val="FF0000"/>
          <w:lang w:val="en-US"/>
        </w:rPr>
        <w:t xml:space="preserve"> </w:t>
      </w:r>
      <w:r w:rsidR="004F4B45" w:rsidRPr="004F4B45">
        <w:rPr>
          <w:rFonts w:ascii="Segoe UI Semilight" w:hAnsi="Segoe UI Semilight" w:cs="Segoe UI Semilight"/>
          <w:color w:val="002060"/>
          <w:lang w:val="en-US"/>
        </w:rPr>
        <w:t>up to 1.5m around the cylinder.</w:t>
      </w:r>
    </w:p>
    <w:p w14:paraId="290A2046" w14:textId="77777777" w:rsidR="00D50329" w:rsidRDefault="00D50329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1248AB13" w14:textId="3DF1FCA1" w:rsidR="00394971" w:rsidRDefault="00457822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Weather Compensator</w:t>
      </w:r>
      <w:r w:rsidR="00153048">
        <w:rPr>
          <w:rFonts w:ascii="Segoe UI Semibold" w:hAnsi="Segoe UI Semibold" w:cs="Segoe UI Semibold"/>
          <w:color w:val="002060"/>
          <w:lang w:val="en-US"/>
        </w:rPr>
        <w:t xml:space="preserve"> / Heating Control Upgrade</w:t>
      </w:r>
    </w:p>
    <w:p w14:paraId="4E299602" w14:textId="1FDE69FF" w:rsidR="00882D7E" w:rsidRPr="00006E47" w:rsidRDefault="00006E47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006E47">
        <w:rPr>
          <w:rFonts w:ascii="Segoe UI Semilight" w:hAnsi="Segoe UI Semilight" w:cs="Segoe UI Semilight"/>
          <w:color w:val="002060"/>
          <w:lang w:val="en-US"/>
        </w:rPr>
        <w:t>Fitting a weather compensator to a gas boiler will regulate the usage and</w:t>
      </w:r>
      <w:r>
        <w:rPr>
          <w:rFonts w:ascii="Segoe UI Semilight" w:hAnsi="Segoe UI Semilight" w:cs="Segoe UI Semilight"/>
          <w:color w:val="002060"/>
          <w:lang w:val="en-US"/>
        </w:rPr>
        <w:t xml:space="preserve"> prevent wasted energy. The device will </w:t>
      </w:r>
      <w:r w:rsidR="006271AA">
        <w:rPr>
          <w:rFonts w:ascii="Segoe UI Semilight" w:hAnsi="Segoe UI Semilight" w:cs="Segoe UI Semilight"/>
          <w:color w:val="002060"/>
          <w:lang w:val="en-US"/>
        </w:rPr>
        <w:t xml:space="preserve">monitor indoor and outdoor temperatures and </w:t>
      </w:r>
      <w:r>
        <w:rPr>
          <w:rFonts w:ascii="Segoe UI Semilight" w:hAnsi="Segoe UI Semilight" w:cs="Segoe UI Semilight"/>
          <w:color w:val="002060"/>
          <w:lang w:val="en-US"/>
        </w:rPr>
        <w:t>tell your boiler to use just enough gas to maintain your desired temperature.</w:t>
      </w:r>
      <w:r w:rsidR="003F440D">
        <w:rPr>
          <w:rFonts w:ascii="Segoe UI Semilight" w:hAnsi="Segoe UI Semilight" w:cs="Segoe UI Semilight"/>
          <w:color w:val="002060"/>
          <w:lang w:val="en-US"/>
        </w:rPr>
        <w:t xml:space="preserve"> This will help lower both your carbon </w:t>
      </w:r>
      <w:r w:rsidR="007C0FE7">
        <w:rPr>
          <w:rFonts w:ascii="Segoe UI Semilight" w:hAnsi="Segoe UI Semilight" w:cs="Segoe UI Semilight"/>
          <w:color w:val="002060"/>
          <w:lang w:val="en-US"/>
        </w:rPr>
        <w:t xml:space="preserve">footprint and </w:t>
      </w:r>
      <w:r w:rsidR="00E745E9">
        <w:rPr>
          <w:rFonts w:ascii="Segoe UI Semilight" w:hAnsi="Segoe UI Semilight" w:cs="Segoe UI Semilight"/>
          <w:color w:val="002060"/>
          <w:lang w:val="en-US"/>
        </w:rPr>
        <w:t>fuel costs.</w:t>
      </w:r>
    </w:p>
    <w:p w14:paraId="417530DE" w14:textId="4CBF8919" w:rsidR="000A405A" w:rsidRPr="00B52817" w:rsidRDefault="000A405A" w:rsidP="000A405A">
      <w:pPr>
        <w:rPr>
          <w:rFonts w:ascii="Segoe UI Semibold" w:hAnsi="Segoe UI Semibold" w:cs="Segoe UI Semibold"/>
          <w:color w:val="002060"/>
        </w:rPr>
      </w:pPr>
    </w:p>
    <w:p w14:paraId="0EC6E311" w14:textId="68B5A4E6" w:rsidR="000A405A" w:rsidRPr="00B52817" w:rsidRDefault="000A405A" w:rsidP="000A405A">
      <w:pPr>
        <w:tabs>
          <w:tab w:val="left" w:pos="1390"/>
        </w:tabs>
        <w:rPr>
          <w:rFonts w:ascii="Segoe UI Semibold" w:hAnsi="Segoe UI Semibold" w:cs="Segoe UI Semibold"/>
          <w:color w:val="002060"/>
        </w:rPr>
      </w:pPr>
      <w:r w:rsidRPr="00B52817">
        <w:rPr>
          <w:rFonts w:ascii="Segoe UI Semibold" w:hAnsi="Segoe UI Semibold" w:cs="Segoe UI Semibold"/>
          <w:color w:val="002060"/>
        </w:rPr>
        <w:tab/>
      </w:r>
    </w:p>
    <w:p w14:paraId="4C71ABE3" w14:textId="7C4985DD" w:rsidR="003377DC" w:rsidRPr="00B52817" w:rsidRDefault="003377DC" w:rsidP="003377DC">
      <w:pPr>
        <w:tabs>
          <w:tab w:val="left" w:pos="8450"/>
        </w:tabs>
        <w:rPr>
          <w:rFonts w:ascii="Segoe UI Semibold" w:hAnsi="Segoe UI Semibold" w:cs="Segoe UI Semibold"/>
          <w:color w:val="002060"/>
        </w:rPr>
      </w:pPr>
    </w:p>
    <w:sectPr w:rsidR="003377DC" w:rsidRPr="00B52817" w:rsidSect="00D540F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2257" w14:textId="77777777" w:rsidR="0099512F" w:rsidRDefault="0099512F" w:rsidP="00D540FB">
      <w:pPr>
        <w:spacing w:after="0" w:line="240" w:lineRule="auto"/>
      </w:pPr>
      <w:r>
        <w:separator/>
      </w:r>
    </w:p>
  </w:endnote>
  <w:endnote w:type="continuationSeparator" w:id="0">
    <w:p w14:paraId="00937598" w14:textId="77777777" w:rsidR="0099512F" w:rsidRDefault="0099512F" w:rsidP="00D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383E" w14:textId="77777777" w:rsidR="0099512F" w:rsidRDefault="0099512F" w:rsidP="00D540FB">
      <w:pPr>
        <w:spacing w:after="0" w:line="240" w:lineRule="auto"/>
      </w:pPr>
      <w:r>
        <w:separator/>
      </w:r>
    </w:p>
  </w:footnote>
  <w:footnote w:type="continuationSeparator" w:id="0">
    <w:p w14:paraId="2D12BFE5" w14:textId="77777777" w:rsidR="0099512F" w:rsidRDefault="0099512F" w:rsidP="00D5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977" w14:textId="072EF619" w:rsidR="00D540FB" w:rsidRDefault="009D3C1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FEC22B8" wp14:editId="3551F9FA">
              <wp:simplePos x="0" y="0"/>
              <wp:positionH relativeFrom="column">
                <wp:posOffset>2305050</wp:posOffset>
              </wp:positionH>
              <wp:positionV relativeFrom="paragraph">
                <wp:posOffset>388620</wp:posOffset>
              </wp:positionV>
              <wp:extent cx="4764405" cy="5213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440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CA6DC" w14:textId="7511B5CF" w:rsidR="00D540FB" w:rsidRPr="004071D9" w:rsidRDefault="00C21871" w:rsidP="00D540FB">
                          <w:pP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      </w:t>
                          </w:r>
                          <w:r w:rsidR="006F4F29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Minor Energy Improvement Works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C2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81.5pt;margin-top:30.6pt;width:375.15pt;height:41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" filled="f" stroked="f">
              <v:textbox style="mso-fit-shape-to-text:t">
                <w:txbxContent>
                  <w:p w14:paraId="295CA6DC" w14:textId="7511B5CF" w:rsidR="00D540FB" w:rsidRPr="004071D9" w:rsidRDefault="00C21871" w:rsidP="00D540FB">
                    <w:pP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      </w:t>
                    </w:r>
                    <w:r w:rsidR="006F4F29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Minor Energy Improvement Works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0FB">
      <w:rPr>
        <w:noProof/>
      </w:rPr>
      <w:drawing>
        <wp:anchor distT="0" distB="0" distL="114300" distR="114300" simplePos="0" relativeHeight="251658240" behindDoc="1" locked="0" layoutInCell="1" allowOverlap="1" wp14:anchorId="37A2E9E0" wp14:editId="5CF88A33">
          <wp:simplePos x="0" y="0"/>
          <wp:positionH relativeFrom="column">
            <wp:posOffset>-457201</wp:posOffset>
          </wp:positionH>
          <wp:positionV relativeFrom="paragraph">
            <wp:posOffset>-449580</wp:posOffset>
          </wp:positionV>
          <wp:extent cx="7551683" cy="106730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067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2883"/>
    <w:multiLevelType w:val="hybridMultilevel"/>
    <w:tmpl w:val="1CC29580"/>
    <w:lvl w:ilvl="0" w:tplc="FEC8CEC6">
      <w:start w:val="7880"/>
      <w:numFmt w:val="bullet"/>
      <w:lvlText w:val="-"/>
      <w:lvlJc w:val="left"/>
      <w:pPr>
        <w:ind w:left="420" w:hanging="360"/>
      </w:pPr>
      <w:rPr>
        <w:rFonts w:ascii="Segoe UI Semibold" w:eastAsiaTheme="minorHAnsi" w:hAnsi="Segoe UI Semibold" w:cs="Segoe UI Semibold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D8D5C9C"/>
    <w:multiLevelType w:val="hybridMultilevel"/>
    <w:tmpl w:val="34B8F5C6"/>
    <w:lvl w:ilvl="0" w:tplc="77BE137C">
      <w:start w:val="1"/>
      <w:numFmt w:val="decimal"/>
      <w:lvlText w:val="%1."/>
      <w:lvlJc w:val="left"/>
      <w:pPr>
        <w:ind w:left="644" w:hanging="360"/>
      </w:pPr>
      <w:rPr>
        <w:rFonts w:ascii="Segoe UI Semibold" w:hAnsi="Segoe UI Semibold" w:cs="Segoe UI 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2055">
    <w:abstractNumId w:val="1"/>
  </w:num>
  <w:num w:numId="2" w16cid:durableId="6878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B"/>
    <w:rsid w:val="00001452"/>
    <w:rsid w:val="000018BC"/>
    <w:rsid w:val="00006E47"/>
    <w:rsid w:val="00012BB6"/>
    <w:rsid w:val="000229B8"/>
    <w:rsid w:val="00025BD2"/>
    <w:rsid w:val="00046DDC"/>
    <w:rsid w:val="000672B8"/>
    <w:rsid w:val="000A0D6A"/>
    <w:rsid w:val="000A405A"/>
    <w:rsid w:val="000D2CD3"/>
    <w:rsid w:val="000F1777"/>
    <w:rsid w:val="00101904"/>
    <w:rsid w:val="001177C8"/>
    <w:rsid w:val="0012086E"/>
    <w:rsid w:val="001211B3"/>
    <w:rsid w:val="001336AA"/>
    <w:rsid w:val="00137239"/>
    <w:rsid w:val="00153048"/>
    <w:rsid w:val="00155A1A"/>
    <w:rsid w:val="001618F9"/>
    <w:rsid w:val="001A75E4"/>
    <w:rsid w:val="001B241E"/>
    <w:rsid w:val="001B7FD9"/>
    <w:rsid w:val="001E7250"/>
    <w:rsid w:val="001F3E9A"/>
    <w:rsid w:val="002005DF"/>
    <w:rsid w:val="002119C5"/>
    <w:rsid w:val="0025516A"/>
    <w:rsid w:val="002643E7"/>
    <w:rsid w:val="00265973"/>
    <w:rsid w:val="002818C7"/>
    <w:rsid w:val="00293466"/>
    <w:rsid w:val="002A4257"/>
    <w:rsid w:val="002A7BD7"/>
    <w:rsid w:val="002B0580"/>
    <w:rsid w:val="002B6DA9"/>
    <w:rsid w:val="002C1CB0"/>
    <w:rsid w:val="00305F18"/>
    <w:rsid w:val="00307A74"/>
    <w:rsid w:val="003377DC"/>
    <w:rsid w:val="003443EE"/>
    <w:rsid w:val="003523A4"/>
    <w:rsid w:val="00356343"/>
    <w:rsid w:val="00364EC9"/>
    <w:rsid w:val="00375080"/>
    <w:rsid w:val="00394971"/>
    <w:rsid w:val="003A517B"/>
    <w:rsid w:val="003C7E76"/>
    <w:rsid w:val="003F0445"/>
    <w:rsid w:val="003F440D"/>
    <w:rsid w:val="004071D9"/>
    <w:rsid w:val="004340F0"/>
    <w:rsid w:val="00441134"/>
    <w:rsid w:val="0044295B"/>
    <w:rsid w:val="00453A48"/>
    <w:rsid w:val="0045400F"/>
    <w:rsid w:val="004562F6"/>
    <w:rsid w:val="00457822"/>
    <w:rsid w:val="004848E4"/>
    <w:rsid w:val="0048549E"/>
    <w:rsid w:val="004942F0"/>
    <w:rsid w:val="004A408F"/>
    <w:rsid w:val="004C0AC1"/>
    <w:rsid w:val="004C1F12"/>
    <w:rsid w:val="004F14A4"/>
    <w:rsid w:val="004F4B45"/>
    <w:rsid w:val="005061BA"/>
    <w:rsid w:val="00512BEC"/>
    <w:rsid w:val="005177AC"/>
    <w:rsid w:val="0052286F"/>
    <w:rsid w:val="00554D82"/>
    <w:rsid w:val="00561BCE"/>
    <w:rsid w:val="00563D63"/>
    <w:rsid w:val="00572CC0"/>
    <w:rsid w:val="005828A1"/>
    <w:rsid w:val="005A2C66"/>
    <w:rsid w:val="005A6BE9"/>
    <w:rsid w:val="005C54BF"/>
    <w:rsid w:val="005D24DA"/>
    <w:rsid w:val="005F1376"/>
    <w:rsid w:val="00621F84"/>
    <w:rsid w:val="00624C99"/>
    <w:rsid w:val="006271AA"/>
    <w:rsid w:val="006324A7"/>
    <w:rsid w:val="00640870"/>
    <w:rsid w:val="00641D05"/>
    <w:rsid w:val="00645E3E"/>
    <w:rsid w:val="00645F42"/>
    <w:rsid w:val="00646C14"/>
    <w:rsid w:val="00647770"/>
    <w:rsid w:val="00690682"/>
    <w:rsid w:val="006A04EA"/>
    <w:rsid w:val="006A0563"/>
    <w:rsid w:val="006A6C21"/>
    <w:rsid w:val="006B4B4A"/>
    <w:rsid w:val="006C31ED"/>
    <w:rsid w:val="006F4F29"/>
    <w:rsid w:val="00700FC8"/>
    <w:rsid w:val="00720795"/>
    <w:rsid w:val="0073233B"/>
    <w:rsid w:val="007350D1"/>
    <w:rsid w:val="00741E5B"/>
    <w:rsid w:val="007703E4"/>
    <w:rsid w:val="00781191"/>
    <w:rsid w:val="007B291F"/>
    <w:rsid w:val="007C0FE7"/>
    <w:rsid w:val="007D4E68"/>
    <w:rsid w:val="00803E38"/>
    <w:rsid w:val="00814F56"/>
    <w:rsid w:val="00835697"/>
    <w:rsid w:val="00845B17"/>
    <w:rsid w:val="0085147F"/>
    <w:rsid w:val="00860834"/>
    <w:rsid w:val="008706C7"/>
    <w:rsid w:val="00876B96"/>
    <w:rsid w:val="00882D7E"/>
    <w:rsid w:val="0089171E"/>
    <w:rsid w:val="008B6A24"/>
    <w:rsid w:val="008C4D84"/>
    <w:rsid w:val="008D0DDD"/>
    <w:rsid w:val="008E0223"/>
    <w:rsid w:val="008E6D3A"/>
    <w:rsid w:val="008F27E0"/>
    <w:rsid w:val="008F4880"/>
    <w:rsid w:val="00900C6B"/>
    <w:rsid w:val="00904F7D"/>
    <w:rsid w:val="00914085"/>
    <w:rsid w:val="00940833"/>
    <w:rsid w:val="00952F16"/>
    <w:rsid w:val="00955368"/>
    <w:rsid w:val="00976A84"/>
    <w:rsid w:val="0098239A"/>
    <w:rsid w:val="009833D9"/>
    <w:rsid w:val="009878CE"/>
    <w:rsid w:val="0099512F"/>
    <w:rsid w:val="009971B9"/>
    <w:rsid w:val="009978EA"/>
    <w:rsid w:val="009A4464"/>
    <w:rsid w:val="009B7201"/>
    <w:rsid w:val="009C1C6D"/>
    <w:rsid w:val="009D0319"/>
    <w:rsid w:val="009D29BB"/>
    <w:rsid w:val="009D3C19"/>
    <w:rsid w:val="009F3DB0"/>
    <w:rsid w:val="009F73F5"/>
    <w:rsid w:val="00A000F2"/>
    <w:rsid w:val="00A01196"/>
    <w:rsid w:val="00A1049E"/>
    <w:rsid w:val="00A20458"/>
    <w:rsid w:val="00A3024A"/>
    <w:rsid w:val="00A3602B"/>
    <w:rsid w:val="00A51184"/>
    <w:rsid w:val="00A52C95"/>
    <w:rsid w:val="00A6001A"/>
    <w:rsid w:val="00A62BFD"/>
    <w:rsid w:val="00A66FF5"/>
    <w:rsid w:val="00A8026C"/>
    <w:rsid w:val="00A915C9"/>
    <w:rsid w:val="00A960D5"/>
    <w:rsid w:val="00AB0FB7"/>
    <w:rsid w:val="00AC1269"/>
    <w:rsid w:val="00AC6962"/>
    <w:rsid w:val="00AD3BA9"/>
    <w:rsid w:val="00AF43B1"/>
    <w:rsid w:val="00B00C9D"/>
    <w:rsid w:val="00B36318"/>
    <w:rsid w:val="00B408FA"/>
    <w:rsid w:val="00B51274"/>
    <w:rsid w:val="00B52817"/>
    <w:rsid w:val="00B86C3E"/>
    <w:rsid w:val="00B87219"/>
    <w:rsid w:val="00BB47EF"/>
    <w:rsid w:val="00BD09D2"/>
    <w:rsid w:val="00BD1E07"/>
    <w:rsid w:val="00BD72DE"/>
    <w:rsid w:val="00BE0541"/>
    <w:rsid w:val="00BF0FA6"/>
    <w:rsid w:val="00BF73E6"/>
    <w:rsid w:val="00C116C0"/>
    <w:rsid w:val="00C1189B"/>
    <w:rsid w:val="00C20D8A"/>
    <w:rsid w:val="00C215DD"/>
    <w:rsid w:val="00C21871"/>
    <w:rsid w:val="00CA0680"/>
    <w:rsid w:val="00CA56F4"/>
    <w:rsid w:val="00CC75DF"/>
    <w:rsid w:val="00CD2EEA"/>
    <w:rsid w:val="00CE0CB9"/>
    <w:rsid w:val="00CE1943"/>
    <w:rsid w:val="00D161CB"/>
    <w:rsid w:val="00D275D2"/>
    <w:rsid w:val="00D36F92"/>
    <w:rsid w:val="00D50329"/>
    <w:rsid w:val="00D540FB"/>
    <w:rsid w:val="00D96B3C"/>
    <w:rsid w:val="00DB7FE7"/>
    <w:rsid w:val="00DC3077"/>
    <w:rsid w:val="00DD2162"/>
    <w:rsid w:val="00DE1B38"/>
    <w:rsid w:val="00DE3280"/>
    <w:rsid w:val="00E233B6"/>
    <w:rsid w:val="00E30B65"/>
    <w:rsid w:val="00E30FBE"/>
    <w:rsid w:val="00E44270"/>
    <w:rsid w:val="00E57A1D"/>
    <w:rsid w:val="00E639DA"/>
    <w:rsid w:val="00E70576"/>
    <w:rsid w:val="00E745E9"/>
    <w:rsid w:val="00E84024"/>
    <w:rsid w:val="00E85233"/>
    <w:rsid w:val="00ED7052"/>
    <w:rsid w:val="00EE3139"/>
    <w:rsid w:val="00EE3BD9"/>
    <w:rsid w:val="00EE6257"/>
    <w:rsid w:val="00F02AA4"/>
    <w:rsid w:val="00F37602"/>
    <w:rsid w:val="00F50B7B"/>
    <w:rsid w:val="00F5346F"/>
    <w:rsid w:val="00F57F8E"/>
    <w:rsid w:val="00F6759A"/>
    <w:rsid w:val="00F83B96"/>
    <w:rsid w:val="00F86E0D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339A"/>
  <w15:docId w15:val="{8A6D7382-DC1C-4575-A6A2-A5CB1A9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FB"/>
  </w:style>
  <w:style w:type="paragraph" w:styleId="Footer">
    <w:name w:val="footer"/>
    <w:basedOn w:val="Normal"/>
    <w:link w:val="Foot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FB"/>
  </w:style>
  <w:style w:type="character" w:styleId="Hyperlink">
    <w:name w:val="Hyperlink"/>
    <w:basedOn w:val="DefaultParagraphFont"/>
    <w:uiPriority w:val="99"/>
    <w:unhideWhenUsed/>
    <w:rsid w:val="00AF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75D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4777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FAA8A738A264CAAC1D7F5EA5A5F51" ma:contentTypeVersion="16" ma:contentTypeDescription="Create a new document." ma:contentTypeScope="" ma:versionID="8221312cbd62a4e16c2cbd1eb4fe0143">
  <xsd:schema xmlns:xsd="http://www.w3.org/2001/XMLSchema" xmlns:xs="http://www.w3.org/2001/XMLSchema" xmlns:p="http://schemas.microsoft.com/office/2006/metadata/properties" xmlns:ns2="52e442f3-5c6f-4604-a3b1-97df1e01cef8" xmlns:ns3="f5df4971-e483-4806-a699-4100ebe687e3" targetNamespace="http://schemas.microsoft.com/office/2006/metadata/properties" ma:root="true" ma:fieldsID="6797034ddb1b90fb9a0fa1fad918d855" ns2:_="" ns3:_="">
    <xsd:import namespace="52e442f3-5c6f-4604-a3b1-97df1e01cef8"/>
    <xsd:import namespace="f5df4971-e483-4806-a699-4100ebe68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42f3-5c6f-4604-a3b1-97df1e01ce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3cf1d2-acd4-4869-b7f2-8b009bf0f75a}" ma:internalName="TaxCatchAll" ma:showField="CatchAllData" ma:web="52e442f3-5c6f-4604-a3b1-97df1e01c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4971-e483-4806-a699-4100ebe6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c54f42-46a9-4910-b677-04388a994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442f3-5c6f-4604-a3b1-97df1e01cef8">CCYYR4PHW4CY-471319043-28173</_dlc_DocId>
    <_dlc_DocIdUrl xmlns="52e442f3-5c6f-4604-a3b1-97df1e01cef8">
      <Url>https://b3living.sharepoint.com/sites/CorpComms/_layouts/15/DocIdRedir.aspx?ID=CCYYR4PHW4CY-471319043-28173</Url>
      <Description>CCYYR4PHW4CY-471319043-28173</Description>
    </_dlc_DocIdUrl>
    <TaxCatchAll xmlns="52e442f3-5c6f-4604-a3b1-97df1e01cef8" xsi:nil="true"/>
    <lcf76f155ced4ddcb4097134ff3c332f xmlns="f5df4971-e483-4806-a699-4100ebe68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07D25-93CC-44D4-B5A6-90CDA1FEB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57D69-4DFD-4899-9867-9A95DFE1A0F0}"/>
</file>

<file path=customXml/itemProps3.xml><?xml version="1.0" encoding="utf-8"?>
<ds:datastoreItem xmlns:ds="http://schemas.openxmlformats.org/officeDocument/2006/customXml" ds:itemID="{DB2D1267-3850-4ADB-8888-AAFE77898DA7}"/>
</file>

<file path=customXml/itemProps4.xml><?xml version="1.0" encoding="utf-8"?>
<ds:datastoreItem xmlns:ds="http://schemas.openxmlformats.org/officeDocument/2006/customXml" ds:itemID="{E65AB1E8-1081-4F72-B66C-820BC9A49841}"/>
</file>

<file path=customXml/itemProps5.xml><?xml version="1.0" encoding="utf-8"?>
<ds:datastoreItem xmlns:ds="http://schemas.openxmlformats.org/officeDocument/2006/customXml" ds:itemID="{0F07350F-7939-49B7-AE43-03FEEFD5C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Mustafa</dc:creator>
  <cp:keywords/>
  <dc:description/>
  <cp:lastModifiedBy>Rebecca Maher</cp:lastModifiedBy>
  <cp:revision>4</cp:revision>
  <dcterms:created xsi:type="dcterms:W3CDTF">2023-03-31T12:13:00Z</dcterms:created>
  <dcterms:modified xsi:type="dcterms:W3CDTF">2023-03-31T15:44:00Z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0x010100490FAA8A738A264CAAC1D7F5EA5A5F51</vt:lpwstr>
  </property>
  <property fmtid="{D5CDD505-2E9C-101B-9397-08002B2CF9AE}" pid="3" name="_dlc_DocIdItemGuid">
    <vt:lpwstr>8bde3944-6a45-4e62-a066-99592a254563</vt:lpwstr>
  </property>
</Properties>
</file>